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Style w:val="10"/>
          <w:rFonts w:ascii="仿宋" w:hAnsi="仿宋" w:eastAsia="仿宋" w:cs="仿宋"/>
          <w:b w:val="0"/>
          <w:color w:val="000000"/>
          <w:sz w:val="28"/>
          <w:szCs w:val="28"/>
        </w:rPr>
      </w:pPr>
    </w:p>
    <w:p>
      <w:pPr>
        <w:spacing w:line="360" w:lineRule="auto"/>
        <w:jc w:val="center"/>
        <w:rPr>
          <w:rStyle w:val="11"/>
          <w:rFonts w:ascii="微软雅黑" w:hAnsi="微软雅黑" w:eastAsia="微软雅黑" w:cs="微软雅黑"/>
          <w:b/>
          <w:bCs/>
          <w:color w:val="000000"/>
          <w:sz w:val="32"/>
          <w:szCs w:val="32"/>
        </w:rPr>
      </w:pPr>
      <w:r>
        <w:rPr>
          <w:rStyle w:val="11"/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  <w:t>武术与表演学院</w:t>
      </w:r>
      <w:r>
        <w:rPr>
          <w:rStyle w:val="11"/>
          <w:rFonts w:hint="eastAsia" w:ascii="微软雅黑" w:hAnsi="微软雅黑" w:eastAsia="微软雅黑" w:cs="微软雅黑"/>
          <w:b/>
          <w:bCs/>
          <w:color w:val="000000"/>
          <w:sz w:val="32"/>
          <w:szCs w:val="32"/>
          <w:lang w:eastAsia="zh-CN"/>
        </w:rPr>
        <w:t>2024</w:t>
      </w:r>
      <w:r>
        <w:rPr>
          <w:rStyle w:val="11"/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  <w:t>年硕士研究生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Style w:val="11"/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  <w:t>调剂复试工作细则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Style w:val="11"/>
          <w:rFonts w:hint="eastAsia" w:ascii="仿宋" w:hAnsi="仿宋" w:eastAsia="仿宋" w:cs="仿宋"/>
          <w:color w:val="000000"/>
          <w:sz w:val="28"/>
          <w:szCs w:val="28"/>
        </w:rPr>
        <w:t>根据首都体育学院《关于做好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  <w:lang w:eastAsia="zh-CN"/>
        </w:rPr>
        <w:t>2024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</w:rPr>
        <w:t>年硕士研究生复试相关工作的通知》、《首都体育学院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  <w:lang w:eastAsia="zh-CN"/>
        </w:rPr>
        <w:t>2024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</w:rPr>
        <w:t>年硕士研究生招生复试录取工作方案》、《首都体育学院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  <w:lang w:eastAsia="zh-CN"/>
        </w:rPr>
        <w:t>2024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</w:rPr>
        <w:t>年硕士研究生调剂工作办法》的要求，为做好我院研究生调剂复试工作，选拔合格生源，发现优秀人才，结合我院实际情况，制定本方案如下：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一、复试方式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采用网络远程复试，网络平台为“腾讯会议”。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二、复试内容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资格审核</w:t>
      </w:r>
    </w:p>
    <w:p>
      <w:pPr>
        <w:pStyle w:val="2"/>
        <w:ind w:left="0" w:leftChars="0" w:right="-57" w:rightChars="-27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所有考生应根据各专业（方向）通知按时将资格审查材料扫描或拍照后合并成一个PDF文件，以“调剂资格审查＋调剂专业（方向）＋姓名”命名，发送至邮箱zhengxiaoxia@cupes</w:t>
      </w:r>
      <w:r>
        <w:rPr>
          <w:rFonts w:ascii="仿宋" w:hAnsi="仿宋" w:eastAsia="仿宋" w:cs="仿宋"/>
          <w:sz w:val="28"/>
          <w:szCs w:val="28"/>
        </w:rPr>
        <w:t>.edu.cn（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4月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9</w:t>
      </w:r>
      <w:r>
        <w:rPr>
          <w:rFonts w:ascii="仿宋" w:hAnsi="仿宋" w:eastAsia="仿宋" w:cs="仿宋"/>
          <w:b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时前</w:t>
      </w:r>
      <w:r>
        <w:rPr>
          <w:rFonts w:hint="eastAsia" w:ascii="仿宋" w:hAnsi="仿宋" w:eastAsia="仿宋" w:cs="仿宋"/>
          <w:sz w:val="28"/>
          <w:szCs w:val="28"/>
        </w:rPr>
        <w:t>）。考生应在复试期间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保持电话畅通，</w:t>
      </w:r>
      <w:r>
        <w:rPr>
          <w:rFonts w:hint="eastAsia" w:ascii="仿宋" w:hAnsi="仿宋" w:eastAsia="仿宋" w:cs="仿宋"/>
          <w:sz w:val="28"/>
          <w:szCs w:val="28"/>
        </w:rPr>
        <w:t>配合考务人员审查电子版材料并视频展示材料原件。</w:t>
      </w:r>
    </w:p>
    <w:p>
      <w:pPr>
        <w:pStyle w:val="2"/>
        <w:ind w:left="0" w:leftChars="0" w:right="-57" w:rightChars="-27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请考生根据所在类别备齐审查材料: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A.应届本科毕业生：准考证、身份证、学生证（盖齐注册章）原件并提交复印件；院系出具的应届本科毕业生证明函；大学学习期间成绩单原件（必须加盖所在学校教务部门公章）；政审表。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B.非应届本科毕业生：准考证、身份证、本科学历证书、学位证书原件并提交复印件；大学学习期间成绩单复印件（必须加盖档案所在单位公章）；政审表。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C.退役大学生士兵计划：除上述材料需提交入伍批准书、退出现役证原件及复印件。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D.二级及以上运动员优先进入复试资格：查看等级证原件并留存复印件。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E.全日制定向考生：资格审核时需提交现工作单位同意就读定向硕士的证明。拟录取后需签订三方定向协议，否则录取无效。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除以上材料外，考生复试前需缴纳复试费100元。资格审核时出示复试费汇款凭证。请采取汇款方式提交：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收款单位：首都体育学院        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户名：首都体育学院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帐号：0200010009088202047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开户银行：工商银行北太平庄支行</w:t>
      </w:r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请务必在备注栏注明“考生姓名+XX学院复试费”（例:张三 武术与表演学院复试费）。截止至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4月9日12时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，逾期未缴费者视为放弃复试。  </w:t>
      </w:r>
      <w:bookmarkStart w:id="0" w:name="_GoBack"/>
      <w:bookmarkEnd w:id="0"/>
    </w:p>
    <w:p>
      <w:pPr>
        <w:pStyle w:val="2"/>
        <w:ind w:left="0" w:leftChars="0" w:right="-57" w:rightChars="-27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资格审查不合格者，不得参加复试，不得录取。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.综合素质面试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考察内容:全面考查考生的专业、专项知识与素养、一贯表现和科研能力，以及学生心理健康和思想品德等综合素质。主要包括考生在本科学习或工作期间的学习成绩或工作成就、所获奖项、社会实践、学术参与、思想政治素质、心理健康状况和人文素养等方面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（2）考察形式：考生自我介绍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（3）考察成绩：满分为100分，及格线60分，不及格者不予录取。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.专业理论知识考核</w:t>
      </w:r>
    </w:p>
    <w:p>
      <w:pPr>
        <w:widowControl w:val="0"/>
        <w:spacing w:line="360" w:lineRule="auto"/>
        <w:ind w:firstLine="4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考察内容：专业笔试主要考察考生专业理论知识掌握情况和综合运用能力。专业面试主要考察考生专业基础知识、逻辑思维能力、语言表达能力、分析解决问题能力和创新潜质。</w:t>
      </w:r>
    </w:p>
    <w:p>
      <w:pPr>
        <w:widowControl w:val="0"/>
        <w:spacing w:line="360" w:lineRule="auto"/>
        <w:ind w:firstLine="4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考察形式：分为专业笔试和专业面试。</w:t>
      </w:r>
    </w:p>
    <w:p>
      <w:pPr>
        <w:widowControl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A.</w:t>
      </w:r>
      <w:r>
        <w:rPr>
          <w:rFonts w:hint="eastAsia" w:ascii="仿宋" w:hAnsi="仿宋" w:eastAsia="仿宋" w:cs="仿宋"/>
          <w:sz w:val="28"/>
          <w:szCs w:val="28"/>
        </w:rPr>
        <w:t>专业笔试：采用开放式题目，学生口述回答进行。</w:t>
      </w:r>
    </w:p>
    <w:p>
      <w:pPr>
        <w:widowControl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B.</w:t>
      </w:r>
      <w:r>
        <w:rPr>
          <w:rFonts w:hint="eastAsia" w:ascii="仿宋" w:hAnsi="仿宋" w:eastAsia="仿宋" w:cs="仿宋"/>
          <w:sz w:val="28"/>
          <w:szCs w:val="28"/>
        </w:rPr>
        <w:t>专业面试：采用即时问答形式。</w:t>
      </w:r>
    </w:p>
    <w:p>
      <w:pPr>
        <w:widowControl w:val="0"/>
        <w:spacing w:line="360" w:lineRule="auto"/>
        <w:ind w:firstLine="4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考察成绩：满分各为100分，及格线60分，不及格者不予录取。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4.英语测试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（1）考察内容：主要考查考生的英语听力和口语水平。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（2）考察形式：考生英文自我简介和回答问题</w:t>
      </w:r>
    </w:p>
    <w:p>
      <w:pPr>
        <w:widowControl w:val="0"/>
        <w:spacing w:line="360" w:lineRule="auto"/>
        <w:ind w:firstLine="4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（3）考察成绩：满分为100分，及格线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0分，不及格者不予录取。</w:t>
      </w:r>
    </w:p>
    <w:p>
      <w:pPr>
        <w:widowControl w:val="0"/>
        <w:spacing w:line="360" w:lineRule="auto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.运动专项技能考评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（1）考察内容：考生根据各项目具体要求，提交能够充分展示个人运动专项基本技术、基本技能和运动水平的视频，各项目按照考评内容要求为准（见附件）。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（2）视频录制要求：</w:t>
      </w:r>
    </w:p>
    <w:p>
      <w:pPr>
        <w:widowControl w:val="0"/>
        <w:numPr>
          <w:ilvl w:val="0"/>
          <w:numId w:val="1"/>
        </w:numPr>
        <w:spacing w:line="360" w:lineRule="auto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 xml:space="preserve">专项技能视频短片内容顺序安排： 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a.考生面对镜头站立，确保全身处于拍摄范围之内。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b.走至镜头前拍摄清晰脸部3秒，后大声宣告：我是首都体育学院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</w:rPr>
        <w:t xml:space="preserve">年硕士调剂复试×××项目考生×××”。 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c.退至合适位置，开始技能展示。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d.结束技能展示，回到画面正中，面对镜头站立。</w:t>
      </w:r>
    </w:p>
    <w:p>
      <w:pPr>
        <w:widowControl w:val="0"/>
        <w:numPr>
          <w:ilvl w:val="0"/>
          <w:numId w:val="1"/>
        </w:numPr>
        <w:spacing w:line="360" w:lineRule="auto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专项技能视频短片要求：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需一镜到底，不允许出画面；录制背景简单，不允许出现广告LOGO等提示性标志物；不允许后期剪辑、美化；场地不限，可室内，可室外。视频应为MP4格式，原则上单个视频大小不超过200M。提交视频之前务必仔细检查，是否符合考试细则要求，且能够达到和视频样片一样的呈现效果检查无误后，于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4月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时前</w:t>
      </w:r>
      <w:r>
        <w:rPr>
          <w:rFonts w:hint="eastAsia" w:ascii="仿宋" w:hAnsi="仿宋" w:eastAsia="仿宋" w:cs="仿宋"/>
          <w:sz w:val="28"/>
          <w:szCs w:val="28"/>
        </w:rPr>
        <w:t>发送至指定邮箱zhengxiaoxia@cupes.edu.cn，邮件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主题为</w:t>
      </w:r>
      <w:r>
        <w:rPr>
          <w:rFonts w:ascii="仿宋" w:hAnsi="仿宋" w:eastAsia="仿宋" w:cs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“报考方向</w:t>
      </w:r>
      <w:r>
        <w:rPr>
          <w:rFonts w:ascii="仿宋" w:hAnsi="仿宋" w:eastAsia="仿宋" w:cs="仿宋"/>
          <w:sz w:val="28"/>
          <w:szCs w:val="28"/>
          <w:lang w:eastAsia="zh-Hans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姓名”</w:t>
      </w:r>
      <w:r>
        <w:rPr>
          <w:rFonts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附件名称</w:t>
      </w:r>
      <w:r>
        <w:rPr>
          <w:rFonts w:hint="eastAsia" w:ascii="仿宋" w:hAnsi="仿宋" w:eastAsia="仿宋" w:cs="仿宋"/>
          <w:sz w:val="28"/>
          <w:szCs w:val="28"/>
        </w:rPr>
        <w:t>为：“复试材料+15位准考证号+姓名”。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注意：发送邮件后即不能修改，再次发送无效！学校以第一次收到的邮件为准！提交视频之前务必仔细检查，是否能正常播放、画面清晰且符合拍摄内容要求，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sz w:val="28"/>
          <w:szCs w:val="28"/>
        </w:rPr>
        <w:t>因视频质量太差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而</w:t>
      </w:r>
      <w:r>
        <w:rPr>
          <w:rFonts w:hint="eastAsia" w:ascii="仿宋" w:hAnsi="仿宋" w:eastAsia="仿宋" w:cs="仿宋"/>
          <w:sz w:val="28"/>
          <w:szCs w:val="28"/>
        </w:rPr>
        <w:t>造成的一切后果，须考生自行承担。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三、复试成绩计算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办法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复试成绩（术科所属专业方向）＝综合素质面试成绩X10%+专业理论知识考核成绩（专业笔试成绩X30%＋专业面试成绩X20%＋体育专项技能成绩X20%）＋英语口语听力成绩X20%。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四、考生复试要求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（一）考生需要在安静、明亮的房间独立进行远程面试，房间内除考生本人不能有其他人员。周围环境不得对复试产生干扰。视频背景必须为真实环境。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房间内须保证网络信号质量满足视频通话需求，建议有线网络、Wi-Fi、4G中准备2种及以上，优先使用有线网络。如因考生网络原因断开连接超过1分钟，允许在复试结束后再次按照正常程序提供一次复试机会，如因考生网络原因再次断开，则视为放弃考试。</w:t>
      </w:r>
    </w:p>
    <w:p>
      <w:pPr>
        <w:widowControl w:val="0"/>
        <w:spacing w:line="360" w:lineRule="auto"/>
        <w:ind w:firstLine="48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本次复试采用双机位模式，考生需按要求提前准备好相应设备。考生进行视频复试的过程中，视频复试系统要始终全屏显示。除复试需要打开的软件，不允许考生再运行其他网页或软件，设备须处于免打扰状态，特别是手机终端在复试期间需根据系统特点关闭闹钟，拦截来电、短信、App通知等，保证复试过程不受其他因素干扰或打断。</w:t>
      </w:r>
    </w:p>
    <w:p>
      <w:pPr>
        <w:widowControl w:val="0"/>
        <w:spacing w:line="360" w:lineRule="auto"/>
        <w:ind w:firstLine="480"/>
        <w:textAlignment w:val="auto"/>
        <w:rPr>
          <w:rStyle w:val="10"/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（四）复试全程，考生不得自行或允许他人截图、摄录、拍照、录屏、录音复试情况，不得与外界有任何其他音视频交互，禁止将相关信息泄露或公布。</w:t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</w:t>
      </w:r>
    </w:p>
    <w:p>
      <w:pPr>
        <w:pStyle w:val="2"/>
        <w:ind w:left="0" w:leftChars="0" w:right="1470"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五、未尽事宜，以我校公布的各项文件要求为准</w:t>
      </w:r>
    </w:p>
    <w:p>
      <w:pPr>
        <w:pStyle w:val="2"/>
        <w:ind w:left="1470" w:right="147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附件：各运动专项技能考评内容与标准</w:t>
      </w:r>
    </w:p>
    <w:p>
      <w:pPr>
        <w:pStyle w:val="2"/>
        <w:ind w:left="1470" w:right="1470"/>
      </w:pPr>
    </w:p>
    <w:p>
      <w:pPr>
        <w:spacing w:line="560" w:lineRule="exact"/>
        <w:ind w:firstLine="4188" w:firstLineChars="1490"/>
        <w:jc w:val="right"/>
        <w:rPr>
          <w:rStyle w:val="10"/>
          <w:rFonts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000000"/>
          <w:sz w:val="28"/>
          <w:szCs w:val="28"/>
        </w:rPr>
        <w:t xml:space="preserve">    武术与表演学院</w:t>
      </w:r>
    </w:p>
    <w:p>
      <w:pPr>
        <w:spacing w:line="560" w:lineRule="exact"/>
        <w:jc w:val="right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Style w:val="10"/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  </w:t>
      </w:r>
      <w:r>
        <w:rPr>
          <w:rStyle w:val="10"/>
          <w:rFonts w:hint="eastAsia" w:ascii="仿宋" w:hAnsi="仿宋" w:eastAsia="仿宋" w:cs="仿宋"/>
          <w:color w:val="000000"/>
          <w:sz w:val="28"/>
          <w:szCs w:val="28"/>
          <w:lang w:eastAsia="zh-CN"/>
        </w:rPr>
        <w:t>2024</w:t>
      </w:r>
      <w:r>
        <w:rPr>
          <w:rStyle w:val="10"/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Style w:val="10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Style w:val="10"/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Style w:val="10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Style w:val="10"/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br w:type="page"/>
      </w:r>
    </w:p>
    <w:p>
      <w:pPr>
        <w:widowControl w:val="0"/>
        <w:spacing w:line="360" w:lineRule="auto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  <w:t>2024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年民族传统体育学硕士研究生调剂复试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技术考评内容与标准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（武术套路与养生）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一、考核内容</w:t>
      </w:r>
    </w:p>
    <w:p>
      <w:pPr>
        <w:widowControl w:val="0"/>
        <w:spacing w:line="440" w:lineRule="exact"/>
        <w:ind w:firstLine="48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1、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基本功（50%）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腿法：直摆性、屈伸性、击拍性腿法各选一种腿法进行测试，每种腿法录制4-6腿。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跳跃：腾空飞脚、旋风脚、外摆莲、侧空翻、旋子任选一种进行测试，对选择的跳跃动作录制2次。</w:t>
      </w:r>
    </w:p>
    <w:p>
      <w:pPr>
        <w:widowControl w:val="0"/>
        <w:spacing w:line="440" w:lineRule="exact"/>
        <w:ind w:firstLine="480"/>
        <w:textAlignment w:val="auto"/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 w:eastAsia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2、专项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（50%）</w:t>
      </w:r>
    </w:p>
    <w:p>
      <w:pPr>
        <w:widowControl w:val="0"/>
        <w:spacing w:line="440" w:lineRule="exact"/>
        <w:ind w:firstLine="480"/>
        <w:textAlignment w:val="auto"/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（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1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）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套路：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长拳、太极拳、南拳、传统拳术任选一项进行测试，长拳、南拳、传统拳等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录制时间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不超过1分钟，太极拳录制时间不超过1分30秒。</w:t>
      </w:r>
    </w:p>
    <w:p>
      <w:pPr>
        <w:widowControl w:val="0"/>
        <w:spacing w:line="440" w:lineRule="exact"/>
        <w:ind w:firstLine="48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（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2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）养生：从“八段锦”“易筋经”“五禽戏”“六字诀”四套功法中任选一套进行展示，展示功法每一式最多重复两次，视频录制时长不超过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</w:rPr>
        <w:t>2分钟。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二、考核方法</w:t>
      </w:r>
    </w:p>
    <w:p>
      <w:pPr>
        <w:widowControl w:val="0"/>
        <w:spacing w:line="440" w:lineRule="exact"/>
        <w:ind w:firstLine="48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按照考试要求，将上述武术基本动作依次演练，每种腿法展示4-6腿，跳跃动作完成2次，然后进行套路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或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功法测试；根据上述测试内容录制视频并按要求上传至指定网址，考评组以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视频中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考生表现为依据进行综合评定。</w:t>
      </w:r>
    </w:p>
    <w:p>
      <w:pPr>
        <w:widowControl w:val="0"/>
        <w:spacing w:line="360" w:lineRule="auto"/>
        <w:jc w:val="left"/>
        <w:textAlignment w:val="auto"/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三、考核标准</w:t>
      </w:r>
    </w:p>
    <w:p>
      <w:pPr>
        <w:widowControl w:val="0"/>
        <w:spacing w:line="440" w:lineRule="exact"/>
        <w:ind w:firstLine="48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优（90分以上）：动作规范，劲力充足，用力顺达，节奏分明，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风格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突出；</w:t>
      </w:r>
    </w:p>
    <w:p>
      <w:pPr>
        <w:widowControl w:val="0"/>
        <w:spacing w:line="440" w:lineRule="exact"/>
        <w:ind w:firstLine="48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良（80—89分）：动作规范，劲力充足，用力较顺达，节奏较分明，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风格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较突出；</w:t>
      </w:r>
    </w:p>
    <w:p>
      <w:pPr>
        <w:widowControl w:val="0"/>
        <w:spacing w:line="440" w:lineRule="exact"/>
        <w:ind w:firstLine="48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中（70—79分）：动作较规范，劲力较充足，用力较顺达，节奏较分明；</w:t>
      </w:r>
    </w:p>
    <w:p>
      <w:pPr>
        <w:widowControl w:val="0"/>
        <w:spacing w:line="440" w:lineRule="exact"/>
        <w:ind w:firstLine="48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及格（60—69分）：动作不规范，劲力不充足，用力不顺达，节奏不分明，但能够完成测试内容；</w:t>
      </w:r>
    </w:p>
    <w:p>
      <w:pPr>
        <w:widowControl w:val="0"/>
        <w:spacing w:line="440" w:lineRule="exact"/>
        <w:ind w:firstLine="48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不及格（60分以下）：不能完成测试内容。</w:t>
      </w:r>
    </w:p>
    <w:p>
      <w:pPr>
        <w:widowControl w:val="0"/>
        <w:spacing w:line="440" w:lineRule="exact"/>
        <w:ind w:firstLine="48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</w:p>
    <w:p>
      <w:pPr>
        <w:tabs>
          <w:tab w:val="left" w:pos="1140"/>
        </w:tabs>
        <w:spacing w:line="300" w:lineRule="auto"/>
        <w:jc w:val="left"/>
      </w:pPr>
    </w:p>
    <w:p>
      <w:pPr>
        <w:widowControl w:val="0"/>
        <w:spacing w:line="440" w:lineRule="exact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  <w:t>2024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t>年民族传统体育学硕士研究生调剂复试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t>技术考评内容与标准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t>（武术散打）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一、考核内容</w:t>
      </w:r>
    </w:p>
    <w:p>
      <w:pPr>
        <w:widowControl w:val="0"/>
        <w:spacing w:line="440" w:lineRule="exact"/>
        <w:ind w:firstLine="480"/>
        <w:textAlignment w:val="auto"/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1、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组合空击（50%）</w:t>
      </w:r>
    </w:p>
    <w:p>
      <w:pPr>
        <w:widowControl w:val="0"/>
        <w:spacing w:line="440" w:lineRule="exact"/>
        <w:ind w:firstLine="480"/>
        <w:textAlignment w:val="auto"/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拳腿摔技术动作的组合演练，其中必须包含至少3种拳法（直拳、摆拳、勾拳）、3种腿法（侧踹、鞭腿、正蹬腿）和2种摔法（接腿摔与抱缠摔）的技术动作或组合。</w:t>
      </w:r>
    </w:p>
    <w:p>
      <w:pPr>
        <w:widowControl w:val="0"/>
        <w:spacing w:line="360" w:lineRule="auto"/>
        <w:ind w:firstLine="480" w:firstLineChars="200"/>
        <w:jc w:val="left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2、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打靶技术（50%）</w:t>
      </w:r>
    </w:p>
    <w:p>
      <w:pPr>
        <w:widowControl w:val="0"/>
        <w:spacing w:line="440" w:lineRule="exact"/>
        <w:ind w:firstLine="480"/>
        <w:textAlignment w:val="auto"/>
        <w:rPr>
          <w:rFonts w:hint="default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 w:eastAsia="zh-CN"/>
        </w:rPr>
        <w:t>拳腿技术的打靶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演示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 w:eastAsia="zh-CN"/>
        </w:rPr>
        <w:t>，其中必须包含至少3种拳法（直拳、摆拳、勾拳）和3种腿法（侧踹、鞭腿、正蹬腿）。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二、考核方法</w:t>
      </w:r>
    </w:p>
    <w:p>
      <w:pPr>
        <w:widowControl w:val="0"/>
        <w:spacing w:line="440" w:lineRule="exact"/>
        <w:ind w:firstLine="48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根据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考核内容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要求，考生穿着散打比赛服装（可不佩戴护具），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录制空击演示视频3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0秒，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之后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考生穿着散打比赛服装并佩戴拳套，2人一组进行测试，考生可自由配对，一人持靶，另一人进行打靶测试，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录制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打靶演示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视频</w:t>
      </w:r>
      <w:r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  <w:t>60秒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。按要求上传至指定网址，考评组以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视频中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考生表现为依据进行综合评定。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三、考核标准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优（90～100）技术规范，动作协调，快速有力，有良好的攻防意识。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良（80～89）技术规范，动作较协调，速度较快，劲力较充沛，攻防意识较好。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中（70～79）技术比较规范，动作比较协调，速度、力度表现一般，有一定攻防意识。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及格（60～69）技术基本正确，动作不太协调，速度、力度较差，攻防意识较差。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不及格（60分以下）动作达不到上述要求，且技术动作有明显错误。</w:t>
      </w:r>
    </w:p>
    <w:p>
      <w:pP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  <w:br w:type="page"/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  <w:t>2024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年民族传统体育学硕士研究生调剂复试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技术考评内容与标准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（中国式摔跤）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一、考核内容</w:t>
      </w:r>
    </w:p>
    <w:p>
      <w:pPr>
        <w:widowControl w:val="0"/>
        <w:spacing w:line="360" w:lineRule="auto"/>
        <w:ind w:firstLine="480" w:firstLineChars="200"/>
        <w:jc w:val="left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1、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徒手基本功动作技评（50%）</w:t>
      </w:r>
    </w:p>
    <w:p>
      <w:pPr>
        <w:widowControl w:val="0"/>
        <w:spacing w:line="360" w:lineRule="auto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抽腿、过腿、长腰崴、跳崩子、撮窝、勾子、别子、里刀勾、小得合、大得合。</w:t>
      </w:r>
    </w:p>
    <w:p>
      <w:pPr>
        <w:widowControl w:val="0"/>
        <w:spacing w:line="360" w:lineRule="auto"/>
        <w:ind w:firstLine="480" w:firstLineChars="200"/>
        <w:jc w:val="left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2、跤绊技术动作技评（50%）</w:t>
      </w:r>
    </w:p>
    <w:p>
      <w:pPr>
        <w:widowControl w:val="0"/>
        <w:spacing w:line="360" w:lineRule="auto"/>
        <w:ind w:firstLine="480" w:firstLineChars="200"/>
        <w:jc w:val="left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揣、崴、脑切、里手豁、小得合、手别、扣腿、掏腿、捆腿、扦腿。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二、考核方法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按照考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核内容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要求，将上述基本功技术动作（任选5个）依次演练4遍；然后配合演练跤绊技术动作（任选5个）2遍。根据上述测试内容录制成视频并按要求上传至指定网址。考评组以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视频中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考生表现为依据进行综合评定。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三、考核标准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优（90～100）：技术动作正确、规范，协调，快速有力。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良（80～89）：技术动作正确、规范，较协调，较快速有力。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中（70～79）：技术动作正确、较规范，较协调，速度、力度表现一般。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及格（60～69）：技术动作基本正确、较规范，协调性和速度、力度差。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不及格（60分以下）：技术动作不正确、不规范。</w:t>
      </w:r>
    </w:p>
    <w:p>
      <w:pPr>
        <w:pStyle w:val="2"/>
        <w:ind w:left="1470" w:right="1470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</w:p>
    <w:p>
      <w:pP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  <w:br w:type="page"/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  <w:t>2024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年民族传统体育学硕士研究生调剂复试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技术考评内容与标准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（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t>跆拳道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）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一、考核内容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 w:eastAsia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1、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腿法</w:t>
      </w:r>
      <w:r>
        <w:rPr>
          <w:rFonts w:hint="eastAsia" w:ascii="宋体" w:hAnsi="宋体" w:cs="宋体"/>
          <w:sz w:val="24"/>
        </w:rPr>
        <w:t>（50%）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：横踢、后踢、下劈、侧踢、双飞、旋风踢、后旋踢等跆拳道常用腿法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 w:eastAsia="zh-CN"/>
        </w:rPr>
        <w:t>。</w:t>
      </w:r>
    </w:p>
    <w:p>
      <w:pPr>
        <w:widowControl w:val="0"/>
        <w:spacing w:line="360" w:lineRule="auto"/>
        <w:ind w:firstLine="480" w:firstLineChars="200"/>
        <w:jc w:val="left"/>
        <w:textAlignment w:val="auto"/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 w:eastAsia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2、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模拟实战（50%）：模拟在实战中的场景，根据对手的攻击动作，自己迅速作出相应的攻防反应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 w:eastAsia="zh-CN"/>
        </w:rPr>
        <w:t>。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二、考核方法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首先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从腿法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考核内容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中任意选取3种腿法进行演示，</w:t>
      </w:r>
      <w:r>
        <w:rPr>
          <w:rFonts w:hint="eastAsia" w:ascii="宋体" w:hAnsi="宋体"/>
          <w:sz w:val="24"/>
        </w:rPr>
        <w:t>采用打靶的形式进行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每种腿法最多演示3次。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然后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模拟实战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演示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，</w:t>
      </w:r>
      <w:r>
        <w:rPr>
          <w:rFonts w:hint="eastAsia" w:ascii="宋体" w:hAnsi="宋体"/>
          <w:sz w:val="24"/>
        </w:rPr>
        <w:t>采用空击的形式进行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演示时间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为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30秒。要求穿着跆拳道道服、道鞋，或长款运动服、运动鞋。根据上述测试内容录制成视频并按要求上传至指定网址。考评组以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视频中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考生表现为依据进行综合评定。</w:t>
      </w:r>
    </w:p>
    <w:p>
      <w:pPr>
        <w:widowControl w:val="0"/>
        <w:spacing w:line="360" w:lineRule="auto"/>
        <w:jc w:val="left"/>
        <w:textAlignment w:val="auto"/>
        <w:rPr>
          <w:rFonts w:hint="default" w:cs="Times New Roman" w:asciiTheme="minorEastAsia" w:hAnsiTheme="minorEastAsia" w:eastAsiaTheme="minorEastAsia"/>
          <w:b/>
          <w:color w:val="222222"/>
          <w:kern w:val="0"/>
          <w:sz w:val="24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en-US" w:eastAsia="zh-CN"/>
        </w:rPr>
        <w:t>三、考核标准</w:t>
      </w:r>
    </w:p>
    <w:tbl>
      <w:tblPr>
        <w:tblStyle w:val="7"/>
        <w:tblW w:w="86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872"/>
        <w:gridCol w:w="1800"/>
        <w:gridCol w:w="2057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0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等级</w:t>
            </w:r>
          </w:p>
        </w:tc>
        <w:tc>
          <w:tcPr>
            <w:tcW w:w="1872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优</w:t>
            </w:r>
          </w:p>
        </w:tc>
        <w:tc>
          <w:tcPr>
            <w:tcW w:w="1800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良</w:t>
            </w:r>
          </w:p>
        </w:tc>
        <w:tc>
          <w:tcPr>
            <w:tcW w:w="2057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中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0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分值</w:t>
            </w:r>
          </w:p>
        </w:tc>
        <w:tc>
          <w:tcPr>
            <w:tcW w:w="1872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50—45分</w:t>
            </w:r>
          </w:p>
        </w:tc>
        <w:tc>
          <w:tcPr>
            <w:tcW w:w="1800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44—38分</w:t>
            </w:r>
          </w:p>
        </w:tc>
        <w:tc>
          <w:tcPr>
            <w:tcW w:w="2057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37—31分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30分以下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090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标准</w:t>
            </w:r>
          </w:p>
          <w:p>
            <w:pPr>
              <w:widowControl w:val="0"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en-US" w:eastAsia="zh-CN"/>
              </w:rPr>
              <w:t>腿法</w:t>
            </w: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）</w:t>
            </w:r>
          </w:p>
        </w:tc>
        <w:tc>
          <w:tcPr>
            <w:tcW w:w="1872" w:type="dxa"/>
          </w:tcPr>
          <w:p>
            <w:pPr>
              <w:widowControl w:val="0"/>
              <w:spacing w:line="440" w:lineRule="exact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技术正确、熟练、协调和规范；速度快；空间感强，精神面貌好。</w:t>
            </w:r>
          </w:p>
        </w:tc>
        <w:tc>
          <w:tcPr>
            <w:tcW w:w="1800" w:type="dxa"/>
          </w:tcPr>
          <w:p>
            <w:pPr>
              <w:widowControl w:val="0"/>
              <w:spacing w:line="440" w:lineRule="exact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技术较正确、熟练、协调和规范；速度较快；空间感较强；精神面貌较好。</w:t>
            </w:r>
          </w:p>
        </w:tc>
        <w:tc>
          <w:tcPr>
            <w:tcW w:w="2057" w:type="dxa"/>
          </w:tcPr>
          <w:p>
            <w:pPr>
              <w:widowControl w:val="0"/>
              <w:spacing w:line="440" w:lineRule="exact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技术基本正确和协调；动作完成质量基本较好；基本能完成规定动作，精神面貌较好。</w:t>
            </w:r>
          </w:p>
        </w:tc>
        <w:tc>
          <w:tcPr>
            <w:tcW w:w="1860" w:type="dxa"/>
          </w:tcPr>
          <w:p>
            <w:pPr>
              <w:widowControl w:val="0"/>
              <w:spacing w:line="440" w:lineRule="exact"/>
              <w:textAlignment w:val="auto"/>
              <w:rPr>
                <w:rFonts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技术不正确；速度慢；空间感差；不能完成规定动作，精神面貌差。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090" w:type="dxa"/>
            <w:vAlign w:val="center"/>
          </w:tcPr>
          <w:p>
            <w:pPr>
              <w:widowControl w:val="0"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标准</w:t>
            </w:r>
          </w:p>
          <w:p>
            <w:pPr>
              <w:widowControl w:val="0"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en-US" w:eastAsia="zh-CN"/>
              </w:rPr>
              <w:t>模拟实战</w:t>
            </w: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（）</w:t>
            </w:r>
          </w:p>
        </w:tc>
        <w:tc>
          <w:tcPr>
            <w:tcW w:w="1872" w:type="dxa"/>
            <w:vAlign w:val="top"/>
          </w:tcPr>
          <w:p>
            <w:pPr>
              <w:widowControl w:val="0"/>
              <w:spacing w:line="440" w:lineRule="exact"/>
              <w:textAlignment w:val="auto"/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结合步法，重心移动快，动作规范、衔接紧凑，充分体现攻防意识，精神面貌好。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spacing w:line="440" w:lineRule="exact"/>
              <w:textAlignment w:val="auto"/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动作较规范、衔接较紧凑，较能体现攻防意识，精神面貌较好。</w:t>
            </w:r>
          </w:p>
        </w:tc>
        <w:tc>
          <w:tcPr>
            <w:tcW w:w="2057" w:type="dxa"/>
            <w:vAlign w:val="top"/>
          </w:tcPr>
          <w:p>
            <w:pPr>
              <w:widowControl w:val="0"/>
              <w:spacing w:line="440" w:lineRule="exact"/>
              <w:textAlignment w:val="auto"/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动作基本规范、衔接基本紧凑，基本能够能体现攻防意识，精神面貌较好。</w:t>
            </w:r>
          </w:p>
        </w:tc>
        <w:tc>
          <w:tcPr>
            <w:tcW w:w="1860" w:type="dxa"/>
            <w:vAlign w:val="top"/>
          </w:tcPr>
          <w:p>
            <w:pPr>
              <w:widowControl w:val="0"/>
              <w:spacing w:line="440" w:lineRule="exact"/>
              <w:textAlignment w:val="auto"/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4"/>
                <w:lang w:val="zh-CN"/>
              </w:rPr>
              <w:t>动作不规范、衔接不紧凑，不能够体现攻防意识，精神面貌差。</w:t>
            </w:r>
          </w:p>
        </w:tc>
      </w:tr>
    </w:tbl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ascii="微软雅黑" w:hAnsi="微软雅黑" w:eastAsia="微软雅黑" w:cs="微软雅黑"/>
          <w:b/>
          <w:kern w:val="0"/>
          <w:sz w:val="32"/>
          <w:szCs w:val="32"/>
        </w:rPr>
        <w:br w:type="page"/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  <w:t>2024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年民族传统体育学硕士研究生调剂复试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技术考评内容与标准</w:t>
      </w:r>
    </w:p>
    <w:p>
      <w:pPr>
        <w:widowControl w:val="0"/>
        <w:spacing w:line="360" w:lineRule="auto"/>
        <w:jc w:val="center"/>
        <w:textAlignment w:val="auto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zh-CN"/>
        </w:rPr>
        <w:t>（柔道）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一、考核内容</w:t>
      </w:r>
    </w:p>
    <w:p>
      <w:pPr>
        <w:widowControl w:val="0"/>
        <w:spacing w:line="360" w:lineRule="auto"/>
        <w:ind w:firstLine="480" w:firstLineChars="200"/>
        <w:jc w:val="left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1、基本功动作技评（50%）</w:t>
      </w:r>
    </w:p>
    <w:p>
      <w:pPr>
        <w:widowControl w:val="0"/>
        <w:spacing w:line="360" w:lineRule="auto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前受身、后受身、前回环受身、原地抽腿、正虾行、逆虾行、一本背负投、大外刈、大内刈、内股。</w:t>
      </w:r>
    </w:p>
    <w:p>
      <w:pPr>
        <w:widowControl w:val="0"/>
        <w:spacing w:line="360" w:lineRule="auto"/>
        <w:ind w:firstLine="480" w:firstLineChars="200"/>
        <w:jc w:val="left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2、投技和寝技动作技评（50%）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left"/>
        <w:textAlignment w:val="auto"/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送足扫、扫腰、膝车、大腰、背负投、袈沙固、横四方固、上四方固、腕挫十字固、三角绞。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二、考核方法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按照考试要求，将上述基本功技术动作（任选5个）依次演练4遍；配合演练投技和寝技动作（任选5个）2遍，根据上述测试内容录制成视频并按要求上传至指定网址。考评组以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en-US" w:eastAsia="zh-CN"/>
        </w:rPr>
        <w:t>视频中</w:t>
      </w: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考生表现为依据进行综合评定。</w:t>
      </w:r>
    </w:p>
    <w:p>
      <w:pPr>
        <w:widowControl w:val="0"/>
        <w:spacing w:line="360" w:lineRule="auto"/>
        <w:jc w:val="left"/>
        <w:textAlignment w:val="auto"/>
        <w:rPr>
          <w:rFonts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b/>
          <w:color w:val="222222"/>
          <w:kern w:val="0"/>
          <w:sz w:val="24"/>
          <w:lang w:val="zh-CN"/>
        </w:rPr>
        <w:t>三、考核标准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优（90～100）：技术动作正确、规范，协调，快速有力。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良（80～89）：技术动作正确、规范，较协调，较快速有力。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中（70～79）：技术动作正确、较规范，较协调，速度、力度表现一般。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及格（60～69）：技术动作基本正确、较规范，协调性和速度、力度差。</w:t>
      </w:r>
    </w:p>
    <w:p>
      <w:pPr>
        <w:widowControl w:val="0"/>
        <w:spacing w:line="440" w:lineRule="exact"/>
        <w:ind w:firstLine="480" w:firstLineChars="200"/>
        <w:textAlignment w:val="auto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  <w:r>
        <w:rPr>
          <w:rFonts w:hint="eastAsia" w:cs="Times New Roman" w:asciiTheme="minorEastAsia" w:hAnsiTheme="minorEastAsia" w:eastAsiaTheme="minorEastAsia"/>
          <w:color w:val="222222"/>
          <w:kern w:val="0"/>
          <w:sz w:val="24"/>
          <w:lang w:val="zh-CN"/>
        </w:rPr>
        <w:t>不及格（60分以下）：技术动作不正确、不规范。</w:t>
      </w:r>
    </w:p>
    <w:p>
      <w:pPr>
        <w:pStyle w:val="2"/>
        <w:ind w:left="1470" w:right="1470"/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</w:p>
    <w:p>
      <w:pPr>
        <w:pStyle w:val="2"/>
        <w:ind w:left="1470" w:right="1470"/>
      </w:pPr>
    </w:p>
    <w:p>
      <w:pPr>
        <w:pStyle w:val="2"/>
        <w:ind w:left="1470" w:right="1470"/>
        <w:rPr>
          <w:rFonts w:cs="Times New Roman" w:asciiTheme="minorEastAsia" w:hAnsiTheme="minorEastAsia" w:eastAsiaTheme="minorEastAsia"/>
          <w:color w:val="222222"/>
          <w:kern w:val="0"/>
          <w:sz w:val="24"/>
        </w:rPr>
      </w:pPr>
    </w:p>
    <w:p>
      <w:pPr>
        <w:rPr>
          <w:rFonts w:cs="Times New Roman" w:asciiTheme="minorEastAsia" w:hAnsiTheme="minorEastAsia" w:eastAsiaTheme="minorEastAsia"/>
          <w:color w:val="222222"/>
          <w:kern w:val="0"/>
          <w:sz w:val="24"/>
          <w:lang w:val="zh-CN"/>
        </w:rPr>
      </w:pPr>
    </w:p>
    <w:p>
      <w:pPr>
        <w:pStyle w:val="2"/>
        <w:ind w:left="1470" w:right="1470"/>
        <w:rPr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5CE9E"/>
    <w:multiLevelType w:val="singleLevel"/>
    <w:tmpl w:val="1755CE9E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 w:ascii="仿宋" w:hAnsi="仿宋" w:eastAsia="仿宋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1MjkxOTIxMDg4MGRlZTBhMGMwZDkzOGU1ZWNlMzYifQ=="/>
  </w:docVars>
  <w:rsids>
    <w:rsidRoot w:val="7D461EBE"/>
    <w:rsid w:val="00014C61"/>
    <w:rsid w:val="0005372E"/>
    <w:rsid w:val="00091D72"/>
    <w:rsid w:val="000B3763"/>
    <w:rsid w:val="000B6258"/>
    <w:rsid w:val="000C65F8"/>
    <w:rsid w:val="0010329E"/>
    <w:rsid w:val="001524CF"/>
    <w:rsid w:val="00153DD0"/>
    <w:rsid w:val="00166307"/>
    <w:rsid w:val="00186744"/>
    <w:rsid w:val="001A1F6A"/>
    <w:rsid w:val="001E017B"/>
    <w:rsid w:val="00210646"/>
    <w:rsid w:val="002472EE"/>
    <w:rsid w:val="00263212"/>
    <w:rsid w:val="00293325"/>
    <w:rsid w:val="002B5E1D"/>
    <w:rsid w:val="002C1578"/>
    <w:rsid w:val="002D4015"/>
    <w:rsid w:val="003429EB"/>
    <w:rsid w:val="003458FD"/>
    <w:rsid w:val="00351C4E"/>
    <w:rsid w:val="003D79E4"/>
    <w:rsid w:val="003E3603"/>
    <w:rsid w:val="00442EFC"/>
    <w:rsid w:val="004A171D"/>
    <w:rsid w:val="004B0222"/>
    <w:rsid w:val="004F23BC"/>
    <w:rsid w:val="004F7C1C"/>
    <w:rsid w:val="005020FE"/>
    <w:rsid w:val="005463E7"/>
    <w:rsid w:val="00561052"/>
    <w:rsid w:val="0056264C"/>
    <w:rsid w:val="00583DA2"/>
    <w:rsid w:val="005C28A6"/>
    <w:rsid w:val="005D24B1"/>
    <w:rsid w:val="00604F00"/>
    <w:rsid w:val="00627024"/>
    <w:rsid w:val="006737F7"/>
    <w:rsid w:val="006A1F35"/>
    <w:rsid w:val="006D3CA3"/>
    <w:rsid w:val="006D732B"/>
    <w:rsid w:val="0071191E"/>
    <w:rsid w:val="007937C4"/>
    <w:rsid w:val="007C3B02"/>
    <w:rsid w:val="007F5E1B"/>
    <w:rsid w:val="00831AC0"/>
    <w:rsid w:val="00862AF1"/>
    <w:rsid w:val="00871678"/>
    <w:rsid w:val="00883CAB"/>
    <w:rsid w:val="00886646"/>
    <w:rsid w:val="008C2CB6"/>
    <w:rsid w:val="008D133D"/>
    <w:rsid w:val="008D1C7E"/>
    <w:rsid w:val="009125D4"/>
    <w:rsid w:val="009904D4"/>
    <w:rsid w:val="009C37BD"/>
    <w:rsid w:val="009E754C"/>
    <w:rsid w:val="00A4156D"/>
    <w:rsid w:val="00A86974"/>
    <w:rsid w:val="00AE6CC7"/>
    <w:rsid w:val="00B342F4"/>
    <w:rsid w:val="00B67191"/>
    <w:rsid w:val="00B67BD9"/>
    <w:rsid w:val="00B728F4"/>
    <w:rsid w:val="00BC5A91"/>
    <w:rsid w:val="00BD0137"/>
    <w:rsid w:val="00BD31F0"/>
    <w:rsid w:val="00BF2B76"/>
    <w:rsid w:val="00BF49DC"/>
    <w:rsid w:val="00C871CA"/>
    <w:rsid w:val="00C945C5"/>
    <w:rsid w:val="00CD62AA"/>
    <w:rsid w:val="00D20198"/>
    <w:rsid w:val="00D8186E"/>
    <w:rsid w:val="00DC188B"/>
    <w:rsid w:val="00DC4F4E"/>
    <w:rsid w:val="00DE76A0"/>
    <w:rsid w:val="00DF3842"/>
    <w:rsid w:val="00E55F7E"/>
    <w:rsid w:val="00E76CF4"/>
    <w:rsid w:val="00EA63D2"/>
    <w:rsid w:val="00EF210B"/>
    <w:rsid w:val="00F07504"/>
    <w:rsid w:val="00F13A16"/>
    <w:rsid w:val="00F30806"/>
    <w:rsid w:val="00F332E6"/>
    <w:rsid w:val="00F550DD"/>
    <w:rsid w:val="00F75A58"/>
    <w:rsid w:val="00F76906"/>
    <w:rsid w:val="00FC0909"/>
    <w:rsid w:val="00FE4F5A"/>
    <w:rsid w:val="00FE6E79"/>
    <w:rsid w:val="0259491C"/>
    <w:rsid w:val="04C02B1D"/>
    <w:rsid w:val="08512C9F"/>
    <w:rsid w:val="08E25FED"/>
    <w:rsid w:val="096609CC"/>
    <w:rsid w:val="0CDB31E1"/>
    <w:rsid w:val="0DCF47A3"/>
    <w:rsid w:val="0F1B4006"/>
    <w:rsid w:val="11023CC1"/>
    <w:rsid w:val="1154377E"/>
    <w:rsid w:val="159643E7"/>
    <w:rsid w:val="17D414A6"/>
    <w:rsid w:val="1AEF6FE8"/>
    <w:rsid w:val="1C2564C4"/>
    <w:rsid w:val="1CAC629E"/>
    <w:rsid w:val="1D012A8E"/>
    <w:rsid w:val="1F9E1F85"/>
    <w:rsid w:val="22C97440"/>
    <w:rsid w:val="2580651A"/>
    <w:rsid w:val="25C97EC1"/>
    <w:rsid w:val="26C80178"/>
    <w:rsid w:val="27C53D29"/>
    <w:rsid w:val="2D687FBF"/>
    <w:rsid w:val="2FBD163F"/>
    <w:rsid w:val="332826CA"/>
    <w:rsid w:val="33925D96"/>
    <w:rsid w:val="364D5A06"/>
    <w:rsid w:val="37E82428"/>
    <w:rsid w:val="3A2A31CC"/>
    <w:rsid w:val="3CD967E3"/>
    <w:rsid w:val="3D9379BD"/>
    <w:rsid w:val="3DBF3C2B"/>
    <w:rsid w:val="3F43263A"/>
    <w:rsid w:val="3FFF2A05"/>
    <w:rsid w:val="47680E90"/>
    <w:rsid w:val="485B6C46"/>
    <w:rsid w:val="48693111"/>
    <w:rsid w:val="4A541B9F"/>
    <w:rsid w:val="4D9F052D"/>
    <w:rsid w:val="4E2C4C46"/>
    <w:rsid w:val="50DC644B"/>
    <w:rsid w:val="51BB12B3"/>
    <w:rsid w:val="51CC64BF"/>
    <w:rsid w:val="546F733A"/>
    <w:rsid w:val="58C24FB7"/>
    <w:rsid w:val="58E42F8B"/>
    <w:rsid w:val="59F760A3"/>
    <w:rsid w:val="5B6564E6"/>
    <w:rsid w:val="5C45759A"/>
    <w:rsid w:val="5C657C3C"/>
    <w:rsid w:val="5F620078"/>
    <w:rsid w:val="60E47381"/>
    <w:rsid w:val="64986E00"/>
    <w:rsid w:val="65EA05B7"/>
    <w:rsid w:val="7528540D"/>
    <w:rsid w:val="79894B12"/>
    <w:rsid w:val="79D43BE1"/>
    <w:rsid w:val="7D461EBE"/>
    <w:rsid w:val="7E521976"/>
    <w:rsid w:val="7F10454C"/>
    <w:rsid w:val="7F9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spacing w:after="120"/>
      <w:ind w:left="1440" w:leftChars="700" w:right="700" w:rightChars="70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11"/>
    <w:qFormat/>
    <w:uiPriority w:val="0"/>
    <w:rPr>
      <w:rFonts w:cs="Times New Roman"/>
      <w:b/>
      <w:bCs/>
    </w:rPr>
  </w:style>
  <w:style w:type="character" w:customStyle="1" w:styleId="11">
    <w:name w:val="NormalCharacter"/>
    <w:qFormat/>
    <w:uiPriority w:val="0"/>
  </w:style>
  <w:style w:type="character" w:styleId="12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6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5">
    <w:name w:val="日期 字符"/>
    <w:basedOn w:val="9"/>
    <w:link w:val="3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16">
    <w:name w:val="批注框文本 字符"/>
    <w:basedOn w:val="9"/>
    <w:link w:val="4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C8B2-B8C5-4B49-B4CA-3921C3097C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780</Words>
  <Characters>4448</Characters>
  <Lines>37</Lines>
  <Paragraphs>10</Paragraphs>
  <TotalTime>10</TotalTime>
  <ScaleCrop>false</ScaleCrop>
  <LinksUpToDate>false</LinksUpToDate>
  <CharactersWithSpaces>5218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2023-03-25T08:49:00Z</dcterms:created>
  <dc:creator>hp</dc:creator>
  <cp:lastModifiedBy>郑晓霞</cp:lastModifiedBy>
  <cp:lastPrinted>2024-04-03T07:00:00Z</cp:lastPrinted>
  <dcterms:modified xsi:type="dcterms:W3CDTF">2024-04-03T08:30:59Z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EB04ECE964BE42C88D95D091B5AC8AA9</vt:lpwstr>
  </property>
</Properties>
</file>